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HPAB MEETING MINUTES March 26, 2020</w:t>
      </w:r>
    </w:p>
    <w:p>
      <w:pPr>
        <w:pStyle w:val="Body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de-DE"/>
        </w:rPr>
        <w:t>ATTENDED</w:t>
      </w:r>
    </w:p>
    <w:p>
      <w:pPr>
        <w:pStyle w:val="Body"/>
      </w:pPr>
      <w:r>
        <w:rPr>
          <w:rtl w:val="0"/>
        </w:rPr>
        <w:t>Maureen Strazdon</w:t>
      </w:r>
    </w:p>
    <w:p>
      <w:pPr>
        <w:pStyle w:val="Body"/>
      </w:pPr>
      <w:r>
        <w:rPr>
          <w:rtl w:val="0"/>
          <w:lang w:val="en-US"/>
        </w:rPr>
        <w:t xml:space="preserve">Vic Bary </w:t>
      </w:r>
    </w:p>
    <w:p>
      <w:pPr>
        <w:pStyle w:val="Body"/>
      </w:pPr>
      <w:r>
        <w:rPr>
          <w:rtl w:val="0"/>
          <w:lang w:val="it-IT"/>
        </w:rPr>
        <w:t>Teresa Bulger</w:t>
      </w:r>
    </w:p>
    <w:p>
      <w:pPr>
        <w:pStyle w:val="Body"/>
      </w:pPr>
      <w:r>
        <w:rPr>
          <w:rtl w:val="0"/>
          <w:lang w:val="it-IT"/>
        </w:rPr>
        <w:t>Linda Livelli</w:t>
      </w:r>
    </w:p>
    <w:p>
      <w:pPr>
        <w:pStyle w:val="Body"/>
      </w:pPr>
      <w:r>
        <w:rPr>
          <w:rtl w:val="0"/>
          <w:lang w:val="en-US"/>
        </w:rPr>
        <w:t>Steve Price</w:t>
      </w:r>
    </w:p>
    <w:p>
      <w:pPr>
        <w:pStyle w:val="Body"/>
      </w:pPr>
      <w:r>
        <w:rPr>
          <w:rtl w:val="0"/>
          <w:lang w:val="en-US"/>
        </w:rPr>
        <w:t xml:space="preserve">Nancy Price </w:t>
      </w:r>
    </w:p>
    <w:p>
      <w:pPr>
        <w:pStyle w:val="Body"/>
      </w:pPr>
      <w:r>
        <w:rPr>
          <w:rtl w:val="0"/>
          <w:lang w:val="de-DE"/>
        </w:rPr>
        <w:t xml:space="preserve">Bernie Wagenblast </w:t>
      </w:r>
    </w:p>
    <w:p>
      <w:pPr>
        <w:pStyle w:val="Body"/>
      </w:pPr>
      <w:r>
        <w:rPr>
          <w:rtl w:val="0"/>
          <w:lang w:val="it-IT"/>
        </w:rPr>
        <w:t>Loretta Smith</w:t>
      </w:r>
    </w:p>
    <w:p>
      <w:pPr>
        <w:pStyle w:val="Body"/>
      </w:pPr>
      <w:r>
        <w:rPr>
          <w:rtl w:val="0"/>
          <w:lang w:val="en-US"/>
        </w:rPr>
        <w:t>Jeff Pistol</w:t>
      </w:r>
    </w:p>
    <w:p>
      <w:pPr>
        <w:pStyle w:val="Body"/>
      </w:pPr>
      <w:r>
        <w:rPr>
          <w:rtl w:val="0"/>
        </w:rPr>
        <w:t xml:space="preserve">William King </w:t>
      </w:r>
    </w:p>
    <w:p>
      <w:pPr>
        <w:pStyle w:val="Body"/>
      </w:pPr>
      <w:r>
        <w:rPr>
          <w:rtl w:val="0"/>
          <w:lang w:val="da-DK"/>
        </w:rPr>
        <w:t>Sara Oliver</w:t>
      </w:r>
    </w:p>
    <w:p>
      <w:pPr>
        <w:pStyle w:val="Body"/>
      </w:pPr>
      <w:r>
        <w:rPr>
          <w:rtl w:val="0"/>
          <w:lang w:val="de-DE"/>
        </w:rPr>
        <w:t xml:space="preserve">Alan Lieberman </w:t>
      </w:r>
    </w:p>
    <w:p>
      <w:pPr>
        <w:pStyle w:val="Body"/>
        <w:jc w:val="both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Start time</w:t>
      </w:r>
      <w:r>
        <w:rPr>
          <w:rtl w:val="0"/>
          <w:lang w:val="en-US"/>
        </w:rPr>
        <w:t xml:space="preserve"> 7:30 pm</w:t>
      </w:r>
    </w:p>
    <w:p>
      <w:pPr>
        <w:pStyle w:val="Body"/>
        <w:jc w:val="both"/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End time</w:t>
      </w:r>
      <w:r>
        <w:rPr>
          <w:rtl w:val="0"/>
        </w:rPr>
        <w:t xml:space="preserve"> 8:15 pm </w:t>
      </w:r>
    </w:p>
    <w:p>
      <w:pPr>
        <w:pStyle w:val="Body"/>
        <w:jc w:val="both"/>
      </w:pPr>
      <w:r>
        <w:rPr>
          <w:rtl w:val="0"/>
          <w:lang w:val="en-US"/>
        </w:rPr>
        <w:t xml:space="preserve">Call conducted via Conference Bridge </w:t>
      </w:r>
    </w:p>
    <w:p>
      <w:pPr>
        <w:pStyle w:val="Body"/>
        <w:jc w:val="both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Discussed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Plaque sales campaign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ready to launch once website goes live.   Social Media and Print media. Kinney to send Bill King a link </w:t>
      </w:r>
      <w:r>
        <w:rPr>
          <w:rFonts w:ascii="Calibri" w:cs="Calibri" w:hAnsi="Calibri" w:eastAsia="Calibri"/>
          <w:b w:val="0"/>
          <w:bCs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to interactive map to identify eligible buildings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.  Plaques can be purchased via website.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Loretta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>–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11 plaques were delivered to Sunny Acres. </w:t>
      </w:r>
      <w:r>
        <w:rPr>
          <w:rFonts w:ascii="Calibri" w:cs="Calibri" w:hAnsi="Calibri" w:eastAsia="Calibri"/>
          <w:b w:val="0"/>
          <w:bCs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She will begin taking more orders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Plaque company is closed due Corona virus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0"/>
          <w:bCs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no  reopen date available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Sunny Acres Design Guidelines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no update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b w:val="0"/>
          <w:b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Grant Application 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Calibri" w:hAnsi="Calibri" w:eastAsia="Calibri"/>
          <w:b w:val="0"/>
          <w:bCs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have identified two possible grants  - need to get information and write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b w:val="0"/>
          <w:bCs w:val="0"/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Sunny Acres </w:t>
      </w:r>
      <w:r>
        <w:rPr>
          <w:rFonts w:ascii="Calibri" w:cs="Calibri" w:hAnsi="Calibri" w:eastAsia="Calibri"/>
          <w:b w:val="0"/>
          <w:bCs w:val="0"/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– </w:t>
      </w:r>
      <w:r>
        <w:rPr>
          <w:rFonts w:ascii="Calibri" w:cs="Calibri" w:hAnsi="Calibri" w:eastAsia="Calibri"/>
          <w:b w:val="0"/>
          <w:bCs w:val="0"/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new playground </w:t>
      </w:r>
      <w:r>
        <w:rPr>
          <w:rFonts w:ascii="Calibri" w:cs="Calibri" w:hAnsi="Calibri" w:eastAsia="Calibri"/>
          <w:b w:val="0"/>
          <w:bCs w:val="0"/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– </w:t>
      </w:r>
      <w:r>
        <w:rPr>
          <w:rFonts w:ascii="Calibri" w:cs="Calibri" w:hAnsi="Calibri" w:eastAsia="Calibri"/>
          <w:b w:val="0"/>
          <w:bCs w:val="0"/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needs a sign that says </w:t>
      </w:r>
      <w:r>
        <w:rPr>
          <w:rFonts w:ascii="Calibri" w:cs="Calibri" w:hAnsi="Calibri" w:eastAsia="Calibri"/>
          <w:b w:val="0"/>
          <w:bCs w:val="0"/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“</w:t>
      </w:r>
      <w:r>
        <w:rPr>
          <w:rFonts w:ascii="Calibri" w:cs="Calibri" w:hAnsi="Calibri" w:eastAsia="Calibri"/>
          <w:b w:val="0"/>
          <w:bCs w:val="0"/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Sunny Acres Playground</w:t>
      </w:r>
      <w:r>
        <w:rPr>
          <w:rFonts w:ascii="Calibri" w:cs="Calibri" w:hAnsi="Calibri" w:eastAsia="Calibri"/>
          <w:b w:val="0"/>
          <w:bCs w:val="0"/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”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>Township of Westfield are doing plaques, but the Township appears to be funding them (article in Suburban News)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QR Historic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Audio Tour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Bernie recorded 11 tours.  Kinney needs to create a map to link the QR codes to.  </w:t>
      </w:r>
      <w:r>
        <w:rPr>
          <w:rFonts w:ascii="Calibri" w:cs="Calibri" w:hAnsi="Calibri" w:eastAsia="Calibri"/>
          <w:b w:val="0"/>
          <w:bCs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For now the tour will be done using paper maps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b w:val="0"/>
          <w:bCs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Sent revised 2010 Scavenger Hunt  to Gabe Bailer at DMC for families to do around town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School Announcements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0"/>
          <w:bCs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Amy organized and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Nikki posted about it </w:t>
      </w:r>
      <w:r>
        <w:rPr>
          <w:rFonts w:ascii="Calibri" w:cs="Calibri" w:hAnsi="Calibri" w:eastAsia="Calibri"/>
          <w:b w:val="0"/>
          <w:bCs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on HPAB Facebook page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Calibri" w:cs="Calibri" w:hAnsi="Calibri" w:eastAsia="Calibri"/>
          <w:b w:val="0"/>
          <w:b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Maureen sent </w:t>
      </w:r>
      <w:r>
        <w:rPr>
          <w:rFonts w:ascii="Calibri" w:cs="Calibri" w:hAnsi="Calibri" w:eastAsia="Calibri"/>
          <w:b w:val="0"/>
          <w:bCs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article 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Print Media about school announcements </w:t>
      </w:r>
      <w:r>
        <w:rPr>
          <w:rFonts w:ascii="Calibri" w:cs="Calibri" w:hAnsi="Calibri" w:eastAsia="Calibri"/>
          <w:b w:val="0"/>
          <w:bCs w:val="0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Calibri" w:hAnsi="Calibri" w:eastAsia="Calibri"/>
          <w:b w:val="0"/>
          <w:bCs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published in Westfield Leader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>Don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>’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t post any of our HPAB links to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>“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>Cranford Uncensored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>”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Nikki launched a new Instagram Account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Postponed Preservation Award until 9/20/20 </w:t>
      </w:r>
      <w:r>
        <w:rPr>
          <w:rFonts w:ascii="Calibri" w:cs="Calibri" w:hAnsi="Calibri" w:eastAsia="Calibri"/>
          <w:b w:val="0"/>
          <w:bCs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with Historical Society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Preservation Month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May 2020.  Due to recent events we will not pursue this.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SDL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not making any progress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Heritage Corridor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– </w:t>
      </w:r>
      <w:r>
        <w:rPr>
          <w:rFonts w:ascii="Calibri" w:cs="Calibri" w:hAnsi="Calibri" w:eastAsia="Calibri"/>
          <w:b w:val="0"/>
          <w:bCs w:val="0"/>
          <w:rtl w:val="0"/>
          <w:lang w:val="en-US"/>
        </w:rPr>
        <w:t>no update from Michael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>The clean up in early March of Corridor was very successful. Nice job !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Kinney started phase 2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of Resources Survey on Google Docs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Cranford 150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Committee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March meeting cancelled.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COE 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Teresa and Amy got a Tour of the Observatory.  They are going to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include the new information in the COE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Cell Tower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seems to have lost momentum in light of recent events 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Teresa sent more HPAB comments against the Tower in response to a request from TriLeaf 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NJ SHPO 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rec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 a letter from Cranford Environmental Commission with comments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saying no negative implications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TriLeaf </w:t>
      </w:r>
      <w:r>
        <w:rPr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– </w:t>
      </w:r>
      <w:r>
        <w:rPr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at the last meeting TriLeaf was told there was no historical impact.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Verizon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Attorney painted a very distorted picture of the truth 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implied that there was no impact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Maureen had a really good meeting with Kathleen Prunty.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Finances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$6K in the bank we still need to donate $1500 to Heritage Corridor.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Next meeting 4/23/20 @ 7:30 pm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most likely via conference bridge.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</w:pPr>
      <w:r>
        <w:rPr>
          <w:rtl w:val="0"/>
        </w:rPr>
        <w:t xml:space="preserve"> 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u w:val="single"/>
        </w:rPr>
      </w:pPr>
      <w:r>
        <w:tab/>
      </w:r>
    </w:p>
    <w:p>
      <w:pPr>
        <w:pStyle w:val="Body"/>
        <w:ind w:left="720" w:firstLine="0"/>
        <w:rPr>
          <w:u w:val="single"/>
        </w:rPr>
      </w:pPr>
    </w:p>
    <w:p>
      <w:pPr>
        <w:pStyle w:val="Body"/>
        <w:ind w:left="360" w:firstLine="0"/>
      </w:pPr>
    </w:p>
    <w:p>
      <w:pPr>
        <w:pStyle w:val="Body"/>
        <w:ind w:left="360" w:firstLine="0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tab/>
      </w:r>
    </w:p>
    <w:p>
      <w:pPr>
        <w:pStyle w:val="Body"/>
      </w:pPr>
    </w:p>
    <w:p>
      <w:pPr>
        <w:pStyle w:val="Body"/>
      </w:pP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9601200</wp:posOffset>
              </wp:positionV>
              <wp:extent cx="7426960" cy="266700"/>
              <wp:effectExtent l="0" t="0" r="0" b="0"/>
              <wp:wrapNone/>
              <wp:docPr id="1073741825" name="officeArt object" descr="{&quot;HashCode&quot;:26948429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6960" cy="266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spacing w:after="0"/>
                          </w:pPr>
                          <w:r>
                            <w:rPr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Sensitivity: Internal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0.0pt;margin-top:756.0pt;width:584.8pt;height:2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after="0"/>
                    </w:pPr>
                    <w:r>
                      <w:rPr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Sensitivity: Internal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